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B4" w:rsidRDefault="003B39B4">
      <w:pPr>
        <w:spacing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Prospetto A</w:t>
      </w:r>
    </w:p>
    <w:p w:rsidR="003B39B4" w:rsidRDefault="003B39B4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RENDICONTO PER CATEGORIE DI SPESA</w:t>
      </w:r>
    </w:p>
    <w:p w:rsidR="003B39B4" w:rsidRDefault="003B39B4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DIRETTAMENTE CONNESSE ALLE ATTIVITA’ (SPESE DI PROGETTO)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7229"/>
      </w:tblGrid>
      <w:tr w:rsidR="003B39B4">
        <w:tc>
          <w:tcPr>
            <w:tcW w:w="2802" w:type="dxa"/>
          </w:tcPr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SOGGETTO RICHIEDENTE</w:t>
            </w:r>
          </w:p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9B4">
        <w:tc>
          <w:tcPr>
            <w:tcW w:w="2802" w:type="dxa"/>
          </w:tcPr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TITOLO DEL PROGETTO</w:t>
            </w:r>
          </w:p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3B39B4" w:rsidRDefault="003B39B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B39B4" w:rsidRDefault="003B39B4">
      <w:pPr>
        <w:rPr>
          <w:rFonts w:ascii="Arial" w:hAnsi="Arial" w:cs="Arial"/>
          <w:b/>
          <w:bCs/>
          <w:sz w:val="18"/>
          <w:szCs w:val="18"/>
        </w:rPr>
      </w:pPr>
    </w:p>
    <w:p w:rsidR="003B39B4" w:rsidRDefault="003B39B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 questo prospetto vanno esposte tutte le spese del soggetto beneficiario del contributo direttamente connesse alla realizzazione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. Si sottolinea </w:t>
      </w:r>
      <w:r>
        <w:rPr>
          <w:rFonts w:ascii="Arial" w:hAnsi="Arial" w:cs="Arial"/>
          <w:b/>
          <w:bCs/>
          <w:i/>
          <w:iCs/>
          <w:sz w:val="20"/>
          <w:szCs w:val="20"/>
        </w:rPr>
        <w:t>che non vanno</w:t>
      </w:r>
      <w:r>
        <w:rPr>
          <w:rFonts w:ascii="Arial" w:hAnsi="Arial" w:cs="Arial"/>
          <w:i/>
          <w:iCs/>
          <w:sz w:val="20"/>
          <w:szCs w:val="20"/>
        </w:rPr>
        <w:t xml:space="preserve"> inserite le spese di acquisto di beni strumentali durevoli, le spese di manutenzione ordinaria e straordinaria degli immobili, le quote di ammortamento e gli interessi passivi. Per le  spese generali e di funzionamento è riservato il successivo Prospetto B.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68"/>
        <w:gridCol w:w="2268"/>
      </w:tblGrid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DENOMINAZIONE DELLA CATEGORIA DI SPESA</w:t>
            </w:r>
          </w:p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(Spese correnti direttamente connesse alle attività)</w:t>
            </w:r>
          </w:p>
        </w:tc>
        <w:tc>
          <w:tcPr>
            <w:tcW w:w="2268" w:type="dxa"/>
            <w:vAlign w:val="center"/>
          </w:tcPr>
          <w:p w:rsidR="003B39B4" w:rsidRDefault="003B3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Preventivo</w:t>
            </w:r>
          </w:p>
        </w:tc>
        <w:tc>
          <w:tcPr>
            <w:tcW w:w="2268" w:type="dxa"/>
            <w:vAlign w:val="center"/>
          </w:tcPr>
          <w:p w:rsidR="003B39B4" w:rsidRDefault="003B39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Consuntivo</w:t>
            </w: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  <w:vAlign w:val="center"/>
          </w:tcPr>
          <w:p w:rsidR="003B39B4" w:rsidRDefault="003B39B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B39B4">
        <w:tc>
          <w:tcPr>
            <w:tcW w:w="5495" w:type="dxa"/>
            <w:vAlign w:val="bottom"/>
          </w:tcPr>
          <w:p w:rsidR="003B39B4" w:rsidRDefault="003B3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delle spese direttamente connesse all’attività</w:t>
            </w:r>
          </w:p>
          <w:p w:rsidR="003B39B4" w:rsidRDefault="003B39B4">
            <w:pPr>
              <w:pStyle w:val="ListParagraph"/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  <w:tc>
          <w:tcPr>
            <w:tcW w:w="2268" w:type="dxa"/>
          </w:tcPr>
          <w:p w:rsidR="003B39B4" w:rsidRDefault="003B39B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</w:tr>
    </w:tbl>
    <w:p w:rsidR="003B39B4" w:rsidRDefault="003B39B4">
      <w:pPr>
        <w:jc w:val="both"/>
        <w:rPr>
          <w:rFonts w:ascii="Arial" w:hAnsi="Arial" w:cs="Arial"/>
          <w:i/>
          <w:iCs/>
          <w:sz w:val="18"/>
          <w:szCs w:val="18"/>
        </w:rPr>
      </w:pPr>
    </w:p>
    <w:sectPr w:rsidR="003B39B4" w:rsidSect="003B39B4">
      <w:pgSz w:w="11906" w:h="16838" w:code="9"/>
      <w:pgMar w:top="1418" w:right="1700" w:bottom="1134" w:left="993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5D5"/>
    <w:multiLevelType w:val="hybridMultilevel"/>
    <w:tmpl w:val="1FF8C090"/>
    <w:lvl w:ilvl="0" w:tplc="900EF9E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9BF43E0"/>
    <w:multiLevelType w:val="hybridMultilevel"/>
    <w:tmpl w:val="13CCE428"/>
    <w:lvl w:ilvl="0" w:tplc="A8FC80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2047C9E"/>
    <w:multiLevelType w:val="hybridMultilevel"/>
    <w:tmpl w:val="976A36C2"/>
    <w:lvl w:ilvl="0" w:tplc="7B5A902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9B4"/>
    <w:rsid w:val="003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A</dc:title>
  <dc:subject/>
  <dc:creator>Patrizia Cirder</dc:creator>
  <cp:keywords/>
  <dc:description/>
  <cp:lastModifiedBy>Comune di Torino</cp:lastModifiedBy>
  <cp:revision>2</cp:revision>
  <dcterms:created xsi:type="dcterms:W3CDTF">2017-01-13T09:00:00Z</dcterms:created>
  <dcterms:modified xsi:type="dcterms:W3CDTF">2017-01-13T09:00:00Z</dcterms:modified>
</cp:coreProperties>
</file>